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color w:val="2c3e50"/>
        </w:rPr>
      </w:pPr>
      <w:r w:rsidDel="00000000" w:rsidR="00000000" w:rsidRPr="00000000">
        <w:rPr>
          <w:color w:val="2c3e50"/>
          <w:rtl w:val="0"/>
        </w:rPr>
        <w:t xml:space="preserve">ANC 7B Community Grant: Final Close-out Report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300" w:lineRule="auto"/>
        <w:rPr/>
      </w:pPr>
      <w:r w:rsidDel="00000000" w:rsidR="00000000" w:rsidRPr="00000000">
        <w:rPr>
          <w:rtl w:val="0"/>
        </w:rPr>
        <w:t xml:space="preserve">This document serves as the formal completion record for community grants awarded by Advisory Neighborhood Commission (ANC) 7B. Grantees are required to submit this report, along with the completed </w:t>
      </w:r>
      <w:r w:rsidDel="00000000" w:rsidR="00000000" w:rsidRPr="00000000">
        <w:rPr>
          <w:b w:val="1"/>
          <w:bCs w:val="1"/>
          <w:rtl w:val="0"/>
        </w:rPr>
        <w:t xml:space="preserve">Budget Reconciliation Spreadsheet</w:t>
      </w:r>
      <w:r w:rsidDel="00000000" w:rsidR="00000000" w:rsidRPr="00000000">
        <w:rPr>
          <w:rtl w:val="0"/>
        </w:rPr>
        <w:t xml:space="preserve"> and copies of all </w:t>
      </w:r>
      <w:r w:rsidDel="00000000" w:rsidR="00000000" w:rsidRPr="00000000">
        <w:rPr>
          <w:b w:val="1"/>
          <w:bCs w:val="1"/>
          <w:rtl w:val="0"/>
        </w:rPr>
        <w:t xml:space="preserve">receipts</w:t>
      </w:r>
      <w:r w:rsidDel="00000000" w:rsidR="00000000" w:rsidRPr="00000000">
        <w:rPr>
          <w:rtl w:val="0"/>
        </w:rPr>
        <w:t xml:space="preserve">, within 60 days of the project’s completion.</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color w:val="2c3e50"/>
        </w:rPr>
      </w:pPr>
      <w:r w:rsidDel="00000000" w:rsidR="00000000" w:rsidRPr="00000000">
        <w:rPr>
          <w:color w:val="2c3e50"/>
          <w:rtl w:val="0"/>
        </w:rPr>
        <w:t xml:space="preserve">Section I: Grantee Information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c3e50"/>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left"/>
        <w:tblBorders>
          <w:top w:color="dee2e6" w:space="0" w:sz="6" w:val="single"/>
          <w:left w:color="dee2e6" w:space="0" w:sz="6" w:val="single"/>
          <w:bottom w:color="dee2e6" w:space="0" w:sz="6" w:val="single"/>
          <w:right w:color="dee2e6" w:space="0" w:sz="6" w:val="single"/>
          <w:insideH w:color="dee2e6" w:space="0" w:sz="6" w:val="single"/>
          <w:insideV w:color="dee2e6" w:space="0" w:sz="6" w:val="single"/>
        </w:tblBorders>
        <w:tblLayout w:type="fixed"/>
        <w:tblLook w:val="0600"/>
      </w:tblPr>
      <w:tblGrid>
        <w:gridCol w:w="2808"/>
        <w:gridCol w:w="6552"/>
        <w:tblGridChange w:id="0">
          <w:tblGrid>
            <w:gridCol w:w="2808"/>
            <w:gridCol w:w="6552"/>
          </w:tblGrid>
        </w:tblGridChange>
      </w:tblGrid>
      <w:tr>
        <w:trPr>
          <w:cantSplit w:val="0"/>
          <w:tblHeader w:val="0"/>
        </w:trPr>
        <w:tc>
          <w:tcPr>
            <w:tcBorders>
              <w:top w:color="dee2e6" w:space="0" w:sz="6" w:val="single"/>
              <w:left w:color="dee2e6" w:space="0" w:sz="6" w:val="single"/>
              <w:bottom w:color="dee2e6" w:space="0" w:sz="6" w:val="single"/>
              <w:right w:color="dee2e6"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Organization Name</w:t>
            </w:r>
          </w:p>
        </w:tc>
        <w:tc>
          <w:tcPr>
            <w:tcBorders>
              <w:top w:color="dee2e6" w:space="0" w:sz="6" w:val="single"/>
              <w:left w:color="dee2e6" w:space="0" w:sz="6" w:val="single"/>
              <w:bottom w:color="dee2e6" w:space="0" w:sz="6" w:val="single"/>
              <w:right w:color="dee2e6"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hd w:fill="auto" w:val="clear"/>
              </w:rPr>
            </w:pPr>
            <w:r w:rsidDel="00000000" w:rsidR="00000000" w:rsidRPr="00000000">
              <w:rPr>
                <w:rtl w:val="0"/>
              </w:rPr>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Project Title</w:t>
            </w:r>
          </w:p>
        </w:tc>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Grant Award Number</w:t>
            </w:r>
          </w:p>
        </w:tc>
        <w:tc>
          <w:tcPr>
            <w:tcBorders>
              <w:top w:color="dee2e6" w:space="0" w:sz="6" w:val="single"/>
              <w:left w:color="dee2e6" w:space="0" w:sz="6" w:val="single"/>
              <w:bottom w:color="dee2e6" w:space="0" w:sz="6" w:val="single"/>
              <w:right w:color="dee2e6"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hd w:fill="auto" w:val="clear"/>
              </w:rPr>
            </w:pPr>
            <w:r w:rsidDel="00000000" w:rsidR="00000000" w:rsidRPr="00000000">
              <w:rPr>
                <w:rtl w:val="0"/>
              </w:rPr>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Total Approved Amount ($)</w:t>
            </w:r>
          </w:p>
        </w:tc>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before="300" w:lineRule="auto"/>
        <w:rPr>
          <w:color w:val="2c3e50"/>
        </w:rPr>
      </w:pPr>
      <w:r w:rsidDel="00000000" w:rsidR="00000000" w:rsidRPr="00000000">
        <w:rPr>
          <w:color w:val="2c3e50"/>
          <w:rtl w:val="0"/>
        </w:rPr>
        <w:t xml:space="preserve">Section II: Project Impact Summary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00" w:lineRule="auto"/>
        <w:rPr/>
      </w:pPr>
      <w:r w:rsidDel="00000000" w:rsidR="00000000" w:rsidRPr="00000000">
        <w:pict>
          <v:rect style="width:0.0pt;height:1.5pt" o:hr="t" o:hrstd="t" o:hralign="center" fillcolor="#A0A0A0" stroked="f"/>
        </w:pict>
      </w:r>
      <w:r w:rsidDel="00000000" w:rsidR="00000000" w:rsidRPr="00000000">
        <w:rPr>
          <w:rtl w:val="0"/>
        </w:rPr>
        <w:t xml:space="preserve">Please provide a detailed narrative regarding the outcomes of the funded project. Address the following components: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Target Population:</w:t>
      </w:r>
      <w:r w:rsidDel="00000000" w:rsidR="00000000" w:rsidRPr="00000000">
        <w:rPr>
          <w:rtl w:val="0"/>
        </w:rPr>
        <w:t xml:space="preserve"> How many ANC 7B residents were directly served?</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Success Metrics:</w:t>
      </w:r>
      <w:r w:rsidDel="00000000" w:rsidR="00000000" w:rsidRPr="00000000">
        <w:rPr>
          <w:rtl w:val="0"/>
        </w:rPr>
        <w:t xml:space="preserve"> Did the project achieve the goals outlined in the initial application?</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Challenges:</w:t>
      </w:r>
      <w:r w:rsidDel="00000000" w:rsidR="00000000" w:rsidRPr="00000000">
        <w:rPr>
          <w:rtl w:val="0"/>
        </w:rPr>
        <w:t xml:space="preserve"> Were there any unforeseen obstacles in execution?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375" w:before="300" w:lineRule="auto"/>
        <w:ind w:left="150" w:right="150" w:firstLine="0"/>
        <w:rPr/>
      </w:pPr>
      <w:r w:rsidDel="00000000" w:rsidR="00000000" w:rsidRPr="00000000">
        <w:rPr>
          <w:rtl w:val="0"/>
        </w:rPr>
        <w:t xml:space="preserve">[Insert Narrative Here]</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before="0" w:lineRule="auto"/>
        <w:rPr>
          <w:color w:val="2c3e50"/>
        </w:rPr>
      </w:pPr>
      <w:r w:rsidDel="00000000" w:rsidR="00000000" w:rsidRPr="00000000">
        <w:rPr>
          <w:color w:val="2c3e50"/>
          <w:rtl w:val="0"/>
        </w:rPr>
        <w:t xml:space="preserve">Section III: Financial Compliance &amp; Receipt Verification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00" w:lineRule="auto"/>
        <w:rPr/>
      </w:pPr>
      <w:r w:rsidDel="00000000" w:rsidR="00000000" w:rsidRPr="00000000">
        <w:pict>
          <v:rect style="width:0.0pt;height:1.5pt" o:hr="t" o:hrstd="t" o:hralign="center" fillcolor="#A0A0A0" stroked="f"/>
        </w:pict>
      </w:r>
      <w:r w:rsidDel="00000000" w:rsidR="00000000" w:rsidRPr="00000000">
        <w:rPr>
          <w:rtl w:val="0"/>
        </w:rPr>
        <w:t xml:space="preserve">ANC 7B maintains strict fiscal oversight as required by District law. Please adhere to the following financial reporting requirements: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Receipt Requirement:</w:t>
      </w:r>
      <w:r w:rsidDel="00000000" w:rsidR="00000000" w:rsidRPr="00000000">
        <w:rPr>
          <w:rtl w:val="0"/>
        </w:rPr>
        <w:t xml:space="preserve"> A legible receipt or invoice must be submitted for </w:t>
      </w:r>
      <w:r w:rsidDel="00000000" w:rsidR="00000000" w:rsidRPr="00000000">
        <w:rPr>
          <w:b w:val="1"/>
          <w:bCs w:val="1"/>
          <w:rtl w:val="0"/>
        </w:rPr>
        <w:t xml:space="preserve">every expense</w:t>
      </w:r>
      <w:r w:rsidDel="00000000" w:rsidR="00000000" w:rsidRPr="00000000">
        <w:rPr>
          <w:rtl w:val="0"/>
        </w:rPr>
        <w:t xml:space="preserve"> funded by the grant. The sum of these receipts must equal or exceed the total approved grant amount.</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Adjustment of Final Payment:</w:t>
      </w:r>
      <w:r w:rsidDel="00000000" w:rsidR="00000000" w:rsidRPr="00000000">
        <w:rPr>
          <w:rtl w:val="0"/>
        </w:rPr>
        <w:t xml:space="preserve"> If the total of submitted receipts is lower than the approved grant amount, the final disbursement (the remaining 25%) will be adjusted downward to reflect only the documented expenses.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Responsibility for Overages:</w:t>
      </w:r>
      <w:r w:rsidDel="00000000" w:rsidR="00000000" w:rsidRPr="00000000">
        <w:rPr>
          <w:rtl w:val="0"/>
        </w:rPr>
        <w:t xml:space="preserve"> Any expenditures that exceed the approved grant amount are the sole financial responsibility of the grantee entity. ANC 7B will not reimburse any costs beyond the amount voted upon during the public meeting.</w:t>
      </w:r>
    </w:p>
    <w:tbl>
      <w:tblPr>
        <w:tblStyle w:val="Table2"/>
        <w:tblW w:w="9360.0" w:type="dxa"/>
        <w:jc w:val="left"/>
        <w:tblBorders>
          <w:top w:color="dee2e6" w:space="0" w:sz="6" w:val="single"/>
          <w:left w:color="dee2e6" w:space="0" w:sz="6" w:val="single"/>
          <w:bottom w:color="dee2e6" w:space="0" w:sz="6" w:val="single"/>
          <w:right w:color="dee2e6" w:space="0" w:sz="6" w:val="single"/>
          <w:insideH w:color="dee2e6" w:space="0" w:sz="6" w:val="single"/>
          <w:insideV w:color="dee2e6"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tcBorders>
              <w:top w:color="dee2e6" w:space="0" w:sz="6" w:val="single"/>
              <w:left w:color="dee2e6" w:space="0" w:sz="6" w:val="single"/>
              <w:bottom w:color="dee2e6" w:space="0" w:sz="6" w:val="single"/>
              <w:right w:color="dee2e6" w:space="0" w:sz="6" w:val="single"/>
            </w:tcBorders>
            <w:shd w:fill="e9ecef" w:val="clear"/>
            <w:tcMar>
              <w:top w:w="150.0" w:type="dxa"/>
              <w:left w:w="150.0" w:type="dxa"/>
              <w:bottom w:w="150.0" w:type="dxa"/>
              <w:right w:w="15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Financial Summary</w:t>
            </w:r>
          </w:p>
        </w:tc>
        <w:tc>
          <w:tcPr>
            <w:tcBorders>
              <w:top w:color="dee2e6" w:space="0" w:sz="6" w:val="single"/>
              <w:left w:color="dee2e6" w:space="0" w:sz="6" w:val="single"/>
              <w:bottom w:color="dee2e6" w:space="0" w:sz="6" w:val="single"/>
              <w:right w:color="dee2e6" w:space="0" w:sz="6" w:val="single"/>
            </w:tcBorders>
            <w:shd w:fill="e9ecef"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Amount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Total Receipts Submitted</w:t>
            </w:r>
          </w:p>
        </w:tc>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w:t>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Initial Disbursement Received (75%)</w:t>
            </w:r>
          </w:p>
        </w:tc>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w:t>
            </w:r>
          </w:p>
        </w:tc>
      </w:tr>
      <w:tr>
        <w:trPr>
          <w:cantSplit w:val="0"/>
          <w:tblHeader w:val="0"/>
        </w:trPr>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Requested Final Disbursement (Max 25%)</w:t>
            </w:r>
          </w:p>
        </w:tc>
        <w:tc>
          <w:tcPr>
            <w:tcBorders>
              <w:top w:color="dee2e6" w:space="0" w:sz="6" w:val="single"/>
              <w:left w:color="dee2e6" w:space="0" w:sz="6" w:val="single"/>
              <w:bottom w:color="dee2e6" w:space="0" w:sz="6" w:val="single"/>
              <w:right w:color="dee2e6"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w:t>
            </w:r>
          </w:p>
        </w:tc>
      </w:tr>
    </w:tbl>
    <w:p w:rsidR="00000000" w:rsidDel="00000000" w:rsidP="00000000" w:rsidRDefault="00000000" w:rsidRPr="00000000" w14:paraId="00000021">
      <w:pPr>
        <w:pStyle w:val="Heading2"/>
        <w:pBdr>
          <w:top w:space="0" w:sz="0" w:val="nil"/>
          <w:left w:space="0" w:sz="0" w:val="nil"/>
          <w:bottom w:space="0" w:sz="0" w:val="nil"/>
          <w:right w:space="0" w:sz="0" w:val="nil"/>
          <w:between w:space="0" w:sz="0" w:val="nil"/>
        </w:pBdr>
        <w:shd w:fill="auto" w:val="clear"/>
        <w:rPr>
          <w:color w:val="2c3e50"/>
        </w:rPr>
      </w:pPr>
      <w:r w:rsidDel="00000000" w:rsidR="00000000" w:rsidRPr="00000000">
        <w:rPr>
          <w:color w:val="2c3e50"/>
          <w:rtl w:val="0"/>
        </w:rPr>
        <w:t xml:space="preserve">Section IV: Certification and Accountability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300" w:lineRule="auto"/>
        <w:rPr/>
      </w:pPr>
      <w:r w:rsidDel="00000000" w:rsidR="00000000" w:rsidRPr="00000000">
        <w:pict>
          <v:rect style="width:0.0pt;height:1.5pt" o:hr="t" o:hrstd="t" o:hralign="center" fillcolor="#A0A0A0" stroked="f"/>
        </w:pict>
      </w:r>
      <w:r w:rsidDel="00000000" w:rsidR="00000000" w:rsidRPr="00000000">
        <w:rPr>
          <w:rtl w:val="0"/>
        </w:rPr>
        <w:t xml:space="preserve">By signing below, the grantee acknowledges the following terms of the ANC 7B Grant Program:</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Authorization of Changes:</w:t>
      </w:r>
      <w:r w:rsidDel="00000000" w:rsidR="00000000" w:rsidRPr="00000000">
        <w:rPr>
          <w:rtl w:val="0"/>
        </w:rPr>
        <w:t xml:space="preserve"> Any significant changes to the project plan, scope, or timeline must receive written authorization from ANC 7B prior to implementation. Unauthorized changes risk disapproval of the final report and </w:t>
      </w:r>
      <w:r w:rsidDel="00000000" w:rsidR="00000000" w:rsidRPr="00000000">
        <w:rPr>
          <w:b w:val="1"/>
          <w:bCs w:val="1"/>
          <w:rtl w:val="0"/>
        </w:rPr>
        <w:t xml:space="preserve">forfeiture of the remaining 25%</w:t>
      </w:r>
      <w:r w:rsidDel="00000000" w:rsidR="00000000" w:rsidRPr="00000000">
        <w:rPr>
          <w:rtl w:val="0"/>
        </w:rPr>
        <w:t xml:space="preserve"> of the grant funds.</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Future Eligibility:</w:t>
      </w:r>
      <w:r w:rsidDel="00000000" w:rsidR="00000000" w:rsidRPr="00000000">
        <w:rPr>
          <w:rtl w:val="0"/>
        </w:rPr>
        <w:t xml:space="preserve"> Failure to submit this report and the corresponding receipts within 60 days will render the organization ineligible for any future ANC 7B funding for a period of three (3) fiscal years.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before="600" w:line="300" w:lineRule="auto"/>
        <w:rPr/>
      </w:pPr>
      <w:r w:rsidDel="00000000" w:rsidR="00000000" w:rsidRPr="00000000">
        <w:rPr>
          <w:b w:val="1"/>
          <w:bCs w:val="1"/>
          <w:rtl w:val="0"/>
        </w:rPr>
        <w:t xml:space="preserve">Authorized Signature:</w:t>
      </w:r>
      <w:r w:rsidDel="00000000" w:rsidR="00000000" w:rsidRPr="00000000">
        <w:rPr>
          <w:rtl w:val="0"/>
        </w:rPr>
        <w:t xml:space="preserve"> __________________________________________</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b w:val="1"/>
          <w:bCs w:val="1"/>
          <w:rtl w:val="0"/>
        </w:rPr>
        <w:t xml:space="preserve">Printed Name &amp; Title:</w:t>
      </w:r>
      <w:r w:rsidDel="00000000" w:rsidR="00000000" w:rsidRPr="00000000">
        <w:rPr>
          <w:rtl w:val="0"/>
        </w:rPr>
        <w:t xml:space="preserve"> __________________________________________</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b w:val="1"/>
          <w:bCs w:val="1"/>
          <w:rtl w:val="0"/>
        </w:rPr>
        <w:t xml:space="preserve">Date:</w:t>
      </w:r>
      <w:r w:rsidDel="00000000" w:rsidR="00000000" w:rsidRPr="00000000">
        <w:rPr>
          <w:rtl w:val="0"/>
        </w:rPr>
        <w:t xml:space="preserve"> __________________________</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